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DA" w:rsidRPr="007D6D9F" w:rsidRDefault="007440D9" w:rsidP="007D6D9F">
      <w:pPr>
        <w:spacing w:after="0"/>
        <w:jc w:val="center"/>
        <w:rPr>
          <w:b/>
          <w:lang w:val="en-US"/>
        </w:rPr>
      </w:pPr>
      <w:r w:rsidRPr="007D6D9F">
        <w:rPr>
          <w:b/>
          <w:lang w:val="en-US"/>
        </w:rPr>
        <w:t>PHÓNG XẠ</w:t>
      </w:r>
    </w:p>
    <w:p w:rsidR="007440D9" w:rsidRPr="007D6D9F" w:rsidRDefault="007440D9" w:rsidP="007D6D9F">
      <w:pPr>
        <w:spacing w:after="0"/>
        <w:rPr>
          <w:b/>
          <w:lang w:val="en-US"/>
        </w:rPr>
      </w:pPr>
      <w:r w:rsidRPr="007D6D9F">
        <w:rPr>
          <w:b/>
          <w:lang w:val="en-US"/>
        </w:rPr>
        <w:t xml:space="preserve">A. </w:t>
      </w:r>
      <w:proofErr w:type="spellStart"/>
      <w:r w:rsidRPr="007D6D9F">
        <w:rPr>
          <w:b/>
          <w:lang w:val="en-US"/>
        </w:rPr>
        <w:t>Tóm</w:t>
      </w:r>
      <w:proofErr w:type="spellEnd"/>
      <w:r w:rsidRPr="007D6D9F">
        <w:rPr>
          <w:b/>
          <w:lang w:val="en-US"/>
        </w:rPr>
        <w:t xml:space="preserve"> </w:t>
      </w:r>
      <w:proofErr w:type="spellStart"/>
      <w:r w:rsidRPr="007D6D9F">
        <w:rPr>
          <w:b/>
          <w:lang w:val="en-US"/>
        </w:rPr>
        <w:t>tắt</w:t>
      </w:r>
      <w:proofErr w:type="spellEnd"/>
      <w:r w:rsidRPr="007D6D9F">
        <w:rPr>
          <w:b/>
          <w:lang w:val="en-US"/>
        </w:rPr>
        <w:t xml:space="preserve"> </w:t>
      </w:r>
      <w:proofErr w:type="spellStart"/>
      <w:r w:rsidRPr="007D6D9F">
        <w:rPr>
          <w:b/>
          <w:lang w:val="en-US"/>
        </w:rPr>
        <w:t>lí</w:t>
      </w:r>
      <w:proofErr w:type="spellEnd"/>
      <w:r w:rsidRPr="007D6D9F">
        <w:rPr>
          <w:b/>
          <w:lang w:val="en-US"/>
        </w:rPr>
        <w:t xml:space="preserve"> </w:t>
      </w:r>
      <w:proofErr w:type="spellStart"/>
      <w:r w:rsidRPr="007D6D9F">
        <w:rPr>
          <w:b/>
          <w:lang w:val="en-US"/>
        </w:rPr>
        <w:t>thuyết</w:t>
      </w:r>
      <w:proofErr w:type="spellEnd"/>
      <w:r w:rsidRPr="007D6D9F">
        <w:rPr>
          <w:b/>
          <w:lang w:val="en-US"/>
        </w:rPr>
        <w:t>:</w:t>
      </w:r>
    </w:p>
    <w:p w:rsidR="007440D9" w:rsidRDefault="007440D9" w:rsidP="007D6D9F">
      <w:pPr>
        <w:spacing w:after="0"/>
        <w:rPr>
          <w:lang w:val="en-US"/>
        </w:rPr>
      </w:pPr>
      <w:r>
        <w:rPr>
          <w:lang w:val="en-US"/>
        </w:rPr>
        <w:t xml:space="preserve">1. </w:t>
      </w:r>
      <w:proofErr w:type="spellStart"/>
      <w:r>
        <w:rPr>
          <w:lang w:val="en-US"/>
        </w:rPr>
        <w:t>Hiện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tượng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xạ</w:t>
      </w:r>
      <w:proofErr w:type="spellEnd"/>
      <w:r>
        <w:rPr>
          <w:lang w:val="en-US"/>
        </w:rPr>
        <w:t>:</w:t>
      </w:r>
    </w:p>
    <w:p w:rsidR="007440D9" w:rsidRDefault="007440D9" w:rsidP="007D6D9F">
      <w:pPr>
        <w:spacing w:after="0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. </w:t>
      </w:r>
      <w:proofErr w:type="spellStart"/>
      <w:r>
        <w:rPr>
          <w:lang w:val="en-US"/>
        </w:rPr>
        <w:t>Định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nghĩa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Hiện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tượng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hiện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tượng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bền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thành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  <w:r>
        <w:rPr>
          <w:lang w:val="en-US"/>
        </w:rPr>
        <w:t>.</w:t>
      </w:r>
    </w:p>
    <w:p w:rsidR="007440D9" w:rsidRDefault="007440D9" w:rsidP="007D6D9F">
      <w:pPr>
        <w:spacing w:after="0"/>
        <w:rPr>
          <w:lang w:val="en-US"/>
        </w:rPr>
      </w:pPr>
      <w:r>
        <w:rPr>
          <w:lang w:val="en-US"/>
        </w:rPr>
        <w:t xml:space="preserve">  b.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dạng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tia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phóng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xạ</w:t>
      </w:r>
      <w:proofErr w:type="spellEnd"/>
      <w:r>
        <w:rPr>
          <w:lang w:val="en-US"/>
        </w:rPr>
        <w:t>:</w:t>
      </w:r>
    </w:p>
    <w:p w:rsidR="007440D9" w:rsidRPr="008B1FDF" w:rsidRDefault="007440D9" w:rsidP="007D6D9F">
      <w:pPr>
        <w:spacing w:after="0"/>
        <w:rPr>
          <w:sz w:val="22"/>
        </w:rPr>
      </w:pPr>
      <w:r>
        <w:rPr>
          <w:lang w:val="en-US"/>
        </w:rPr>
        <w:tab/>
        <w:t xml:space="preserve">- </w:t>
      </w:r>
      <w:r w:rsidRPr="008B1FDF">
        <w:rPr>
          <w:i/>
          <w:sz w:val="22"/>
        </w:rPr>
        <w:t xml:space="preserve">Phóng xạ </w:t>
      </w:r>
      <w:r w:rsidRPr="008B1FDF">
        <w:rPr>
          <w:i/>
          <w:sz w:val="22"/>
        </w:rPr>
        <w:sym w:font="Symbol" w:char="F061"/>
      </w:r>
    </w:p>
    <w:p w:rsidR="007440D9" w:rsidRPr="008B1FDF" w:rsidRDefault="007440D9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17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20.25pt" o:ole="">
            <v:imagedata r:id="rId5" o:title=""/>
          </v:shape>
          <o:OLEObject Type="Embed" ProgID="Equation.DSMT4" ShapeID="_x0000_i1025" DrawAspect="Content" ObjectID="_1682321923" r:id="rId6"/>
        </w:object>
      </w:r>
    </w:p>
    <w:p w:rsidR="007440D9" w:rsidRPr="008B1FDF" w:rsidRDefault="007440D9" w:rsidP="007D6D9F">
      <w:pPr>
        <w:spacing w:after="0"/>
        <w:ind w:firstLine="720"/>
        <w:rPr>
          <w:sz w:val="22"/>
        </w:rPr>
      </w:pPr>
      <w:r w:rsidRPr="008B1FDF">
        <w:rPr>
          <w:sz w:val="22"/>
        </w:rPr>
        <w:t>Dạng rút gọn:</w:t>
      </w:r>
    </w:p>
    <w:p w:rsidR="007440D9" w:rsidRPr="008B1FDF" w:rsidRDefault="007440D9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1460" w:dyaOrig="400">
          <v:shape id="_x0000_i1026" type="#_x0000_t75" style="width:72.75pt;height:20.25pt" o:ole="">
            <v:imagedata r:id="rId7" o:title=""/>
          </v:shape>
          <o:OLEObject Type="Embed" ProgID="Equation.DSMT4" ShapeID="_x0000_i1026" DrawAspect="Content" ObjectID="_1682321924" r:id="rId8"/>
        </w:object>
      </w:r>
    </w:p>
    <w:p w:rsidR="007440D9" w:rsidRPr="008B1FDF" w:rsidRDefault="007440D9" w:rsidP="007D6D9F">
      <w:pPr>
        <w:spacing w:after="0"/>
        <w:rPr>
          <w:sz w:val="22"/>
        </w:rPr>
      </w:pPr>
      <w:r w:rsidRPr="007440D9">
        <w:rPr>
          <w:sz w:val="22"/>
        </w:rPr>
        <w:t xml:space="preserve"> </w:t>
      </w:r>
      <w:r w:rsidRPr="007440D9">
        <w:rPr>
          <w:sz w:val="22"/>
        </w:rPr>
        <w:tab/>
      </w:r>
      <w:r w:rsidR="00CE1C8B" w:rsidRPr="00CE1C8B">
        <w:rPr>
          <w:sz w:val="22"/>
        </w:rPr>
        <w:t xml:space="preserve">Đặc điểm: </w:t>
      </w:r>
      <w:r w:rsidRPr="008B1FDF">
        <w:rPr>
          <w:sz w:val="22"/>
        </w:rPr>
        <w:t xml:space="preserve"> Tia </w:t>
      </w:r>
      <w:r w:rsidRPr="008B1FDF">
        <w:rPr>
          <w:sz w:val="22"/>
        </w:rPr>
        <w:sym w:font="Symbol" w:char="F061"/>
      </w:r>
      <w:r w:rsidRPr="008B1FDF">
        <w:rPr>
          <w:sz w:val="22"/>
        </w:rPr>
        <w:t xml:space="preserve"> là dòng hạt nhân </w:t>
      </w:r>
      <w:r w:rsidRPr="008B1FDF">
        <w:rPr>
          <w:position w:val="-12"/>
          <w:sz w:val="22"/>
        </w:rPr>
        <w:object w:dxaOrig="460" w:dyaOrig="400">
          <v:shape id="_x0000_i1027" type="#_x0000_t75" style="width:23.25pt;height:19.5pt" o:ole="">
            <v:imagedata r:id="rId9" o:title=""/>
          </v:shape>
          <o:OLEObject Type="Embed" ProgID="Equation.DSMT4" ShapeID="_x0000_i1027" DrawAspect="Content" ObjectID="_1682321925" r:id="rId10"/>
        </w:object>
      </w:r>
      <w:r w:rsidRPr="008B1FDF">
        <w:rPr>
          <w:sz w:val="22"/>
        </w:rPr>
        <w:t xml:space="preserve"> chuyển động với vận tốc 2.10</w:t>
      </w:r>
      <w:r w:rsidRPr="008B1FDF">
        <w:rPr>
          <w:sz w:val="22"/>
          <w:vertAlign w:val="superscript"/>
        </w:rPr>
        <w:t>7</w:t>
      </w:r>
      <w:r w:rsidRPr="008B1FDF">
        <w:rPr>
          <w:sz w:val="22"/>
        </w:rPr>
        <w:t xml:space="preserve">m/s. Đi được chừng vài cm trong không khí và chừng vài </w:t>
      </w:r>
      <w:r w:rsidRPr="008B1FDF">
        <w:rPr>
          <w:sz w:val="22"/>
        </w:rPr>
        <w:sym w:font="Symbol" w:char="F06D"/>
      </w:r>
      <w:r w:rsidRPr="008B1FDF">
        <w:rPr>
          <w:sz w:val="22"/>
        </w:rPr>
        <w:t>m trong vật rắn.</w:t>
      </w:r>
    </w:p>
    <w:p w:rsidR="007440D9" w:rsidRPr="008B1FDF" w:rsidRDefault="00CE1C8B" w:rsidP="007D6D9F">
      <w:pPr>
        <w:spacing w:after="0"/>
        <w:ind w:firstLine="720"/>
        <w:rPr>
          <w:sz w:val="22"/>
        </w:rPr>
      </w:pPr>
      <w:r>
        <w:rPr>
          <w:sz w:val="22"/>
          <w:lang w:val="en-US"/>
        </w:rPr>
        <w:t>-</w:t>
      </w:r>
      <w:r w:rsidR="007440D9" w:rsidRPr="008B1FDF">
        <w:rPr>
          <w:sz w:val="22"/>
        </w:rPr>
        <w:t xml:space="preserve">. </w:t>
      </w:r>
      <w:r w:rsidR="007440D9" w:rsidRPr="008B1FDF">
        <w:rPr>
          <w:i/>
          <w:sz w:val="22"/>
        </w:rPr>
        <w:t xml:space="preserve">Phóng xạ </w:t>
      </w:r>
      <w:r w:rsidR="007440D9" w:rsidRPr="008B1FDF">
        <w:rPr>
          <w:i/>
          <w:sz w:val="22"/>
        </w:rPr>
        <w:sym w:font="Symbol" w:char="F062"/>
      </w:r>
      <w:r w:rsidR="007440D9" w:rsidRPr="008B1FDF">
        <w:rPr>
          <w:i/>
          <w:sz w:val="22"/>
          <w:vertAlign w:val="superscript"/>
        </w:rPr>
        <w:t>-</w:t>
      </w:r>
    </w:p>
    <w:p w:rsidR="007440D9" w:rsidRPr="008B1FDF" w:rsidRDefault="00CE1C8B" w:rsidP="007D6D9F">
      <w:pPr>
        <w:spacing w:after="0"/>
        <w:ind w:firstLine="720"/>
        <w:rPr>
          <w:sz w:val="22"/>
        </w:rPr>
      </w:pPr>
      <w:r>
        <w:rPr>
          <w:sz w:val="22"/>
          <w:lang w:val="en-US"/>
        </w:rPr>
        <w:t xml:space="preserve">+ </w:t>
      </w:r>
      <w:r w:rsidR="007440D9" w:rsidRPr="008B1FDF">
        <w:rPr>
          <w:sz w:val="22"/>
        </w:rPr>
        <w:t xml:space="preserve">Tia </w:t>
      </w:r>
      <w:r w:rsidR="007440D9" w:rsidRPr="008B1FDF">
        <w:rPr>
          <w:sz w:val="22"/>
        </w:rPr>
        <w:sym w:font="Symbol" w:char="F062"/>
      </w:r>
      <w:r w:rsidR="007440D9" w:rsidRPr="008B1FDF">
        <w:rPr>
          <w:sz w:val="22"/>
          <w:vertAlign w:val="superscript"/>
        </w:rPr>
        <w:t>-</w:t>
      </w:r>
      <w:r w:rsidR="007440D9" w:rsidRPr="008B1FDF">
        <w:rPr>
          <w:sz w:val="22"/>
        </w:rPr>
        <w:t xml:space="preserve"> là dòng êlectron (</w:t>
      </w:r>
      <w:r w:rsidR="007440D9" w:rsidRPr="008B1FDF">
        <w:rPr>
          <w:position w:val="-12"/>
          <w:sz w:val="22"/>
        </w:rPr>
        <w:object w:dxaOrig="340" w:dyaOrig="400">
          <v:shape id="_x0000_i1028" type="#_x0000_t75" style="width:17.25pt;height:19.5pt" o:ole="">
            <v:imagedata r:id="rId11" o:title=""/>
          </v:shape>
          <o:OLEObject Type="Embed" ProgID="Equation.DSMT4" ShapeID="_x0000_i1028" DrawAspect="Content" ObjectID="_1682321926" r:id="rId12"/>
        </w:object>
      </w:r>
      <w:r w:rsidR="007440D9" w:rsidRPr="008B1FDF">
        <w:rPr>
          <w:sz w:val="22"/>
        </w:rPr>
        <w:t>)</w:t>
      </w:r>
    </w:p>
    <w:p w:rsidR="007440D9" w:rsidRPr="008B1FDF" w:rsidRDefault="007440D9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2120" w:dyaOrig="400">
          <v:shape id="_x0000_i1029" type="#_x0000_t75" style="width:105.75pt;height:20.25pt" o:ole="">
            <v:imagedata r:id="rId13" o:title=""/>
          </v:shape>
          <o:OLEObject Type="Embed" ProgID="Equation.DSMT4" ShapeID="_x0000_i1029" DrawAspect="Content" ObjectID="_1682321927" r:id="rId14"/>
        </w:object>
      </w:r>
    </w:p>
    <w:p w:rsidR="007440D9" w:rsidRPr="008B1FDF" w:rsidRDefault="007440D9" w:rsidP="007D6D9F">
      <w:pPr>
        <w:spacing w:after="0"/>
        <w:ind w:firstLine="720"/>
        <w:rPr>
          <w:sz w:val="22"/>
        </w:rPr>
      </w:pPr>
      <w:r w:rsidRPr="008B1FDF">
        <w:rPr>
          <w:sz w:val="22"/>
        </w:rPr>
        <w:t>Dạng rút gọn:</w:t>
      </w:r>
    </w:p>
    <w:p w:rsidR="007440D9" w:rsidRDefault="007440D9" w:rsidP="007D6D9F">
      <w:pPr>
        <w:spacing w:after="0"/>
        <w:ind w:left="3600" w:firstLine="720"/>
        <w:rPr>
          <w:position w:val="-12"/>
          <w:sz w:val="22"/>
          <w:lang w:val="en-US"/>
        </w:rPr>
      </w:pPr>
      <w:r w:rsidRPr="008B1FDF">
        <w:rPr>
          <w:position w:val="-12"/>
          <w:sz w:val="22"/>
        </w:rPr>
        <w:object w:dxaOrig="1520" w:dyaOrig="420">
          <v:shape id="_x0000_i1030" type="#_x0000_t75" style="width:76.5pt;height:21pt" o:ole="">
            <v:imagedata r:id="rId15" o:title=""/>
          </v:shape>
          <o:OLEObject Type="Embed" ProgID="Equation.DSMT4" ShapeID="_x0000_i1030" DrawAspect="Content" ObjectID="_1682321928" r:id="rId16"/>
        </w:object>
      </w:r>
    </w:p>
    <w:p w:rsidR="00CE1C8B" w:rsidRPr="008B1FDF" w:rsidRDefault="00CE1C8B" w:rsidP="007D6D9F">
      <w:pPr>
        <w:spacing w:after="0"/>
        <w:ind w:firstLine="720"/>
        <w:rPr>
          <w:sz w:val="22"/>
        </w:rPr>
      </w:pPr>
      <w:r>
        <w:rPr>
          <w:sz w:val="22"/>
          <w:lang w:val="en-US"/>
        </w:rPr>
        <w:t>+</w:t>
      </w:r>
      <w:r w:rsidRPr="008B1FDF">
        <w:rPr>
          <w:sz w:val="22"/>
        </w:rPr>
        <w:t xml:space="preserve"> </w:t>
      </w:r>
      <w:r w:rsidRPr="008B1FDF">
        <w:rPr>
          <w:i/>
          <w:sz w:val="22"/>
        </w:rPr>
        <w:t xml:space="preserve">Phóng xạ </w:t>
      </w:r>
      <w:r w:rsidRPr="008B1FDF">
        <w:rPr>
          <w:i/>
          <w:sz w:val="22"/>
        </w:rPr>
        <w:sym w:font="Symbol" w:char="F062"/>
      </w:r>
      <w:proofErr w:type="gramStart"/>
      <w:r w:rsidRPr="008B1FDF">
        <w:rPr>
          <w:i/>
          <w:sz w:val="22"/>
          <w:vertAlign w:val="superscript"/>
        </w:rPr>
        <w:t>+</w:t>
      </w:r>
      <w:r w:rsidRPr="008B1FDF">
        <w:rPr>
          <w:sz w:val="22"/>
        </w:rPr>
        <w:t xml:space="preserve"> </w:t>
      </w:r>
      <w:r>
        <w:rPr>
          <w:sz w:val="22"/>
          <w:lang w:val="en-US"/>
        </w:rPr>
        <w:t>:</w:t>
      </w:r>
      <w:proofErr w:type="gramEnd"/>
      <w:r w:rsidRPr="008B1FDF">
        <w:rPr>
          <w:sz w:val="22"/>
        </w:rPr>
        <w:t xml:space="preserve"> Tia </w:t>
      </w:r>
      <w:r w:rsidRPr="008B1FDF">
        <w:rPr>
          <w:sz w:val="22"/>
        </w:rPr>
        <w:sym w:font="Symbol" w:char="F062"/>
      </w:r>
      <w:r w:rsidRPr="008B1FDF">
        <w:rPr>
          <w:sz w:val="22"/>
          <w:vertAlign w:val="superscript"/>
        </w:rPr>
        <w:t>+</w:t>
      </w:r>
      <w:r w:rsidRPr="008B1FDF">
        <w:rPr>
          <w:sz w:val="22"/>
        </w:rPr>
        <w:t xml:space="preserve"> là dòng pôzitron (</w:t>
      </w:r>
      <w:r w:rsidRPr="008B1FDF">
        <w:rPr>
          <w:position w:val="-12"/>
          <w:sz w:val="22"/>
        </w:rPr>
        <w:object w:dxaOrig="260" w:dyaOrig="400">
          <v:shape id="_x0000_i1031" type="#_x0000_t75" style="width:12.75pt;height:19.5pt" o:ole="">
            <v:imagedata r:id="rId17" o:title=""/>
          </v:shape>
          <o:OLEObject Type="Embed" ProgID="Equation.DSMT4" ShapeID="_x0000_i1031" DrawAspect="Content" ObjectID="_1682321929" r:id="rId18"/>
        </w:object>
      </w:r>
      <w:r w:rsidRPr="008B1FDF">
        <w:rPr>
          <w:sz w:val="22"/>
        </w:rPr>
        <w:t xml:space="preserve">) </w:t>
      </w:r>
    </w:p>
    <w:p w:rsidR="00CE1C8B" w:rsidRPr="008B1FDF" w:rsidRDefault="00CE1C8B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2020" w:dyaOrig="400">
          <v:shape id="_x0000_i1032" type="#_x0000_t75" style="width:101.25pt;height:20.25pt" o:ole="">
            <v:imagedata r:id="rId19" o:title=""/>
          </v:shape>
          <o:OLEObject Type="Embed" ProgID="Equation.DSMT4" ShapeID="_x0000_i1032" DrawAspect="Content" ObjectID="_1682321930" r:id="rId20"/>
        </w:object>
      </w:r>
    </w:p>
    <w:p w:rsidR="00CE1C8B" w:rsidRPr="008B1FDF" w:rsidRDefault="00CE1C8B" w:rsidP="007D6D9F">
      <w:pPr>
        <w:spacing w:after="0"/>
        <w:ind w:firstLine="720"/>
        <w:rPr>
          <w:sz w:val="22"/>
        </w:rPr>
      </w:pPr>
      <w:r w:rsidRPr="008B1FDF">
        <w:rPr>
          <w:sz w:val="22"/>
        </w:rPr>
        <w:t>Dạng rút gọn:</w:t>
      </w:r>
    </w:p>
    <w:p w:rsidR="00CE1C8B" w:rsidRPr="008B1FDF" w:rsidRDefault="00CE1C8B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1520" w:dyaOrig="420">
          <v:shape id="_x0000_i1033" type="#_x0000_t75" style="width:76.5pt;height:21pt" o:ole="">
            <v:imagedata r:id="rId21" o:title=""/>
          </v:shape>
          <o:OLEObject Type="Embed" ProgID="Equation.DSMT4" ShapeID="_x0000_i1033" DrawAspect="Content" ObjectID="_1682321931" r:id="rId22"/>
        </w:object>
      </w:r>
    </w:p>
    <w:p w:rsidR="00CE1C8B" w:rsidRPr="008B1FDF" w:rsidRDefault="00CE1C8B" w:rsidP="007D6D9F">
      <w:pPr>
        <w:spacing w:after="0"/>
        <w:ind w:firstLine="720"/>
        <w:rPr>
          <w:sz w:val="22"/>
        </w:rPr>
      </w:pPr>
      <w:r w:rsidRPr="00CE1C8B">
        <w:rPr>
          <w:sz w:val="22"/>
        </w:rPr>
        <w:t xml:space="preserve">Đặc điểm: </w:t>
      </w:r>
      <w:r w:rsidRPr="008B1FDF">
        <w:rPr>
          <w:sz w:val="22"/>
        </w:rPr>
        <w:t xml:space="preserve">  Tia </w:t>
      </w:r>
      <w:r w:rsidRPr="008B1FDF">
        <w:rPr>
          <w:sz w:val="22"/>
        </w:rPr>
        <w:sym w:font="Symbol" w:char="F062"/>
      </w:r>
      <w:r w:rsidRPr="008B1FDF">
        <w:rPr>
          <w:sz w:val="22"/>
          <w:vertAlign w:val="superscript"/>
        </w:rPr>
        <w:t>-</w:t>
      </w:r>
      <w:r w:rsidRPr="008B1FDF">
        <w:rPr>
          <w:sz w:val="22"/>
        </w:rPr>
        <w:t xml:space="preserve"> và </w:t>
      </w:r>
      <w:r w:rsidRPr="008B1FDF">
        <w:rPr>
          <w:sz w:val="22"/>
        </w:rPr>
        <w:sym w:font="Symbol" w:char="F062"/>
      </w:r>
      <w:r w:rsidRPr="008B1FDF">
        <w:rPr>
          <w:sz w:val="22"/>
          <w:vertAlign w:val="superscript"/>
        </w:rPr>
        <w:t>+</w:t>
      </w:r>
      <w:r w:rsidRPr="008B1FDF">
        <w:rPr>
          <w:sz w:val="22"/>
        </w:rPr>
        <w:t xml:space="preserve"> chuyển động với tốc độ </w:t>
      </w:r>
      <w:r w:rsidRPr="008B1FDF">
        <w:rPr>
          <w:sz w:val="22"/>
        </w:rPr>
        <w:sym w:font="Symbol" w:char="F0BB"/>
      </w:r>
      <w:r w:rsidRPr="008B1FDF">
        <w:rPr>
          <w:sz w:val="22"/>
        </w:rPr>
        <w:t xml:space="preserve"> c, truyền được vài mét trong không khí và vài mm trong kim loại.</w:t>
      </w:r>
    </w:p>
    <w:p w:rsidR="00CE1C8B" w:rsidRPr="0011382D" w:rsidRDefault="00CE1C8B" w:rsidP="007D6D9F">
      <w:pPr>
        <w:spacing w:after="0"/>
        <w:ind w:firstLine="720"/>
        <w:rPr>
          <w:sz w:val="22"/>
          <w:lang w:val="pt-BR"/>
        </w:rPr>
      </w:pPr>
      <w:r>
        <w:rPr>
          <w:sz w:val="22"/>
          <w:lang w:val="pt-BR"/>
        </w:rPr>
        <w:t xml:space="preserve">- </w:t>
      </w:r>
      <w:r w:rsidRPr="0011382D">
        <w:rPr>
          <w:sz w:val="22"/>
          <w:lang w:val="pt-BR"/>
        </w:rPr>
        <w:t xml:space="preserve"> </w:t>
      </w:r>
      <w:r w:rsidRPr="0011382D">
        <w:rPr>
          <w:i/>
          <w:sz w:val="22"/>
          <w:lang w:val="pt-BR"/>
        </w:rPr>
        <w:t xml:space="preserve">Phóng xạ </w:t>
      </w:r>
      <w:r w:rsidRPr="008B1FDF">
        <w:rPr>
          <w:i/>
          <w:sz w:val="22"/>
        </w:rPr>
        <w:sym w:font="Symbol" w:char="F067"/>
      </w:r>
      <w:r w:rsidRPr="00CE1C8B">
        <w:rPr>
          <w:i/>
          <w:sz w:val="22"/>
        </w:rPr>
        <w:tab/>
      </w:r>
      <w:r w:rsidRPr="0011382D">
        <w:rPr>
          <w:sz w:val="22"/>
          <w:lang w:val="pt-BR"/>
        </w:rPr>
        <w:t>E</w:t>
      </w:r>
      <w:r w:rsidRPr="0011382D">
        <w:rPr>
          <w:sz w:val="22"/>
          <w:vertAlign w:val="subscript"/>
          <w:lang w:val="pt-BR"/>
        </w:rPr>
        <w:t>2</w:t>
      </w:r>
      <w:r w:rsidRPr="0011382D">
        <w:rPr>
          <w:sz w:val="22"/>
          <w:lang w:val="pt-BR"/>
        </w:rPr>
        <w:t xml:space="preserve"> – E</w:t>
      </w:r>
      <w:r w:rsidRPr="0011382D">
        <w:rPr>
          <w:sz w:val="22"/>
          <w:vertAlign w:val="subscript"/>
          <w:lang w:val="pt-BR"/>
        </w:rPr>
        <w:t>1</w:t>
      </w:r>
      <w:r w:rsidRPr="0011382D">
        <w:rPr>
          <w:sz w:val="22"/>
          <w:lang w:val="pt-BR"/>
        </w:rPr>
        <w:t xml:space="preserve"> = hf</w:t>
      </w:r>
    </w:p>
    <w:p w:rsidR="00CE1C8B" w:rsidRDefault="00CE1C8B" w:rsidP="007D6D9F">
      <w:pPr>
        <w:spacing w:after="0"/>
        <w:ind w:firstLine="720"/>
        <w:rPr>
          <w:sz w:val="22"/>
          <w:lang w:val="pt-BR"/>
        </w:rPr>
      </w:pPr>
      <w:r w:rsidRPr="00CE1C8B">
        <w:rPr>
          <w:sz w:val="22"/>
        </w:rPr>
        <w:t>Đặc điểm</w:t>
      </w:r>
      <w:r w:rsidRPr="00CE1C8B">
        <w:rPr>
          <w:sz w:val="22"/>
        </w:rPr>
        <w:t xml:space="preserve">: </w:t>
      </w:r>
      <w:r w:rsidRPr="0011382D">
        <w:rPr>
          <w:sz w:val="22"/>
          <w:lang w:val="pt-BR"/>
        </w:rPr>
        <w:t xml:space="preserve"> </w:t>
      </w:r>
      <w:r w:rsidRPr="0011382D">
        <w:rPr>
          <w:sz w:val="22"/>
          <w:lang w:val="pt-BR"/>
        </w:rPr>
        <w:t xml:space="preserve">Phóng xạ </w:t>
      </w:r>
      <w:r w:rsidRPr="008B1FDF">
        <w:rPr>
          <w:sz w:val="22"/>
        </w:rPr>
        <w:sym w:font="Symbol" w:char="F067"/>
      </w:r>
      <w:r w:rsidRPr="0011382D">
        <w:rPr>
          <w:sz w:val="22"/>
          <w:lang w:val="pt-BR"/>
        </w:rPr>
        <w:t xml:space="preserve"> là phóng xạ đi kèm phóng xạ </w:t>
      </w:r>
      <w:r w:rsidRPr="008B1FDF">
        <w:rPr>
          <w:sz w:val="22"/>
        </w:rPr>
        <w:sym w:font="Symbol" w:char="F062"/>
      </w:r>
      <w:r w:rsidRPr="0011382D">
        <w:rPr>
          <w:sz w:val="22"/>
          <w:vertAlign w:val="superscript"/>
          <w:lang w:val="pt-BR"/>
        </w:rPr>
        <w:t>-</w:t>
      </w:r>
      <w:r w:rsidRPr="0011382D">
        <w:rPr>
          <w:sz w:val="22"/>
          <w:lang w:val="pt-BR"/>
        </w:rPr>
        <w:t xml:space="preserve"> và </w:t>
      </w:r>
      <w:r w:rsidRPr="008B1FDF">
        <w:rPr>
          <w:sz w:val="22"/>
        </w:rPr>
        <w:sym w:font="Symbol" w:char="F062"/>
      </w:r>
      <w:r w:rsidRPr="0011382D">
        <w:rPr>
          <w:sz w:val="22"/>
          <w:vertAlign w:val="superscript"/>
          <w:lang w:val="pt-BR"/>
        </w:rPr>
        <w:t>+</w:t>
      </w:r>
      <w:r w:rsidRPr="0011382D">
        <w:rPr>
          <w:sz w:val="22"/>
          <w:lang w:val="pt-BR"/>
        </w:rPr>
        <w:t>.</w:t>
      </w:r>
    </w:p>
    <w:p w:rsidR="00CE1C8B" w:rsidRPr="00CE1C8B" w:rsidRDefault="00CE1C8B" w:rsidP="007D6D9F">
      <w:pPr>
        <w:spacing w:after="0"/>
        <w:ind w:left="3600" w:hanging="2880"/>
        <w:rPr>
          <w:lang w:val="pt-BR"/>
        </w:rPr>
      </w:pPr>
      <w:r w:rsidRPr="0011382D">
        <w:rPr>
          <w:sz w:val="22"/>
          <w:lang w:val="pt-BR"/>
        </w:rPr>
        <w:t xml:space="preserve">Tia </w:t>
      </w:r>
      <w:r w:rsidRPr="008B1FDF">
        <w:rPr>
          <w:sz w:val="22"/>
        </w:rPr>
        <w:sym w:font="Symbol" w:char="F067"/>
      </w:r>
      <w:r w:rsidRPr="0011382D">
        <w:rPr>
          <w:sz w:val="22"/>
          <w:lang w:val="pt-BR"/>
        </w:rPr>
        <w:t xml:space="preserve"> đi được vài mét trong bêtông và vài cm trong chì.</w:t>
      </w:r>
    </w:p>
    <w:p w:rsidR="007440D9" w:rsidRDefault="00CE1C8B" w:rsidP="007D6D9F">
      <w:pPr>
        <w:spacing w:after="0"/>
        <w:rPr>
          <w:lang w:val="pt-BR"/>
        </w:rPr>
      </w:pPr>
      <w:r>
        <w:rPr>
          <w:lang w:val="pt-BR"/>
        </w:rPr>
        <w:t>2. Định luật phóng xạ:</w:t>
      </w:r>
    </w:p>
    <w:p w:rsidR="00CE1C8B" w:rsidRDefault="00CE1C8B" w:rsidP="007D6D9F">
      <w:pPr>
        <w:spacing w:after="0"/>
        <w:rPr>
          <w:lang w:val="pt-BR"/>
        </w:rPr>
      </w:pPr>
      <w:r>
        <w:rPr>
          <w:lang w:val="pt-BR"/>
        </w:rPr>
        <w:t>a. Đặc tính của quá trình phóng xạ:</w:t>
      </w:r>
    </w:p>
    <w:p w:rsidR="00CE1C8B" w:rsidRDefault="00CE1C8B" w:rsidP="007D6D9F">
      <w:pPr>
        <w:spacing w:after="0"/>
        <w:rPr>
          <w:lang w:val="pt-BR"/>
        </w:rPr>
      </w:pPr>
      <w:r>
        <w:rPr>
          <w:lang w:val="pt-BR"/>
        </w:rPr>
        <w:t>- Bản chất là quá trình biến đổi hạt nhân</w:t>
      </w:r>
    </w:p>
    <w:p w:rsidR="00CE1C8B" w:rsidRDefault="00CE1C8B" w:rsidP="007D6D9F">
      <w:pPr>
        <w:spacing w:after="0"/>
        <w:rPr>
          <w:lang w:val="pt-BR"/>
        </w:rPr>
      </w:pPr>
      <w:r>
        <w:rPr>
          <w:lang w:val="pt-BR"/>
        </w:rPr>
        <w:t>- Có tính tự phát và không điều khiển được</w:t>
      </w:r>
    </w:p>
    <w:p w:rsidR="00CE1C8B" w:rsidRDefault="00CE1C8B" w:rsidP="007D6D9F">
      <w:pPr>
        <w:spacing w:after="0"/>
        <w:rPr>
          <w:lang w:val="pt-BR"/>
        </w:rPr>
      </w:pPr>
      <w:r>
        <w:rPr>
          <w:lang w:val="pt-BR"/>
        </w:rPr>
        <w:t>- Là một quá trình ngẫu nhiên</w:t>
      </w:r>
    </w:p>
    <w:p w:rsidR="00CE1C8B" w:rsidRDefault="00CE1C8B" w:rsidP="007D6D9F">
      <w:pPr>
        <w:spacing w:after="0"/>
        <w:rPr>
          <w:lang w:val="pt-BR"/>
        </w:rPr>
      </w:pPr>
      <w:r>
        <w:rPr>
          <w:lang w:val="pt-BR"/>
        </w:rPr>
        <w:t>b. Định luật phóng xạ:</w:t>
      </w:r>
    </w:p>
    <w:p w:rsidR="00E05E6E" w:rsidRPr="008B1FDF" w:rsidRDefault="00E05E6E" w:rsidP="007D6D9F">
      <w:pPr>
        <w:spacing w:after="0"/>
        <w:rPr>
          <w:sz w:val="22"/>
        </w:rPr>
      </w:pPr>
      <w:r w:rsidRPr="008B1FDF">
        <w:rPr>
          <w:sz w:val="22"/>
        </w:rPr>
        <w:t>- Xét một mẫu phóng xạ ban đầu.</w:t>
      </w:r>
    </w:p>
    <w:p w:rsidR="00E05E6E" w:rsidRPr="008B1FDF" w:rsidRDefault="00E05E6E" w:rsidP="007D6D9F">
      <w:pPr>
        <w:spacing w:after="0"/>
        <w:rPr>
          <w:sz w:val="22"/>
        </w:rPr>
      </w:pPr>
      <w:r w:rsidRPr="008B1FDF">
        <w:rPr>
          <w:sz w:val="22"/>
        </w:rPr>
        <w:t>+ N</w:t>
      </w:r>
      <w:r w:rsidRPr="008B1FDF">
        <w:rPr>
          <w:sz w:val="22"/>
          <w:vertAlign w:val="subscript"/>
        </w:rPr>
        <w:t>0</w:t>
      </w:r>
      <w:r w:rsidRPr="008B1FDF">
        <w:rPr>
          <w:sz w:val="22"/>
        </w:rPr>
        <w:t xml:space="preserve"> sô hạt nhân ban đầu.</w:t>
      </w:r>
    </w:p>
    <w:p w:rsidR="00E05E6E" w:rsidRPr="008B1FDF" w:rsidRDefault="00E05E6E" w:rsidP="007D6D9F">
      <w:pPr>
        <w:spacing w:after="0"/>
        <w:rPr>
          <w:sz w:val="22"/>
        </w:rPr>
      </w:pPr>
      <w:r w:rsidRPr="008B1FDF">
        <w:rPr>
          <w:sz w:val="22"/>
        </w:rPr>
        <w:t>+ N số hạt nhân còn lại sau thời gian t.</w:t>
      </w:r>
    </w:p>
    <w:p w:rsidR="00E05E6E" w:rsidRPr="008B1FDF" w:rsidRDefault="00E05E6E" w:rsidP="007D6D9F">
      <w:pPr>
        <w:spacing w:after="0"/>
        <w:jc w:val="center"/>
        <w:rPr>
          <w:sz w:val="22"/>
        </w:rPr>
      </w:pPr>
      <w:r w:rsidRPr="008B1FDF">
        <w:rPr>
          <w:position w:val="-12"/>
          <w:sz w:val="22"/>
        </w:rPr>
        <w:object w:dxaOrig="1100" w:dyaOrig="400">
          <v:shape id="_x0000_i1034" type="#_x0000_t75" style="width:54.75pt;height:20.25pt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34" DrawAspect="Content" ObjectID="_1682321932" r:id="rId24"/>
        </w:object>
      </w:r>
    </w:p>
    <w:p w:rsidR="00E05E6E" w:rsidRDefault="00E05E6E" w:rsidP="007D6D9F">
      <w:pPr>
        <w:spacing w:after="0"/>
        <w:rPr>
          <w:sz w:val="22"/>
          <w:lang w:val="en-US"/>
        </w:rPr>
      </w:pPr>
      <w:r w:rsidRPr="008B1FDF">
        <w:rPr>
          <w:sz w:val="22"/>
        </w:rPr>
        <w:t xml:space="preserve">Trong đó </w:t>
      </w:r>
      <w:r w:rsidRPr="008B1FDF">
        <w:rPr>
          <w:sz w:val="22"/>
        </w:rPr>
        <w:sym w:font="Symbol" w:char="F06C"/>
      </w:r>
      <w:r w:rsidRPr="008B1FDF">
        <w:rPr>
          <w:sz w:val="22"/>
        </w:rPr>
        <w:t xml:space="preserve"> là một hằng số dương gọi là </w:t>
      </w:r>
      <w:r w:rsidRPr="008B1FDF">
        <w:rPr>
          <w:i/>
          <w:sz w:val="22"/>
        </w:rPr>
        <w:t>hằng số phân rã</w:t>
      </w:r>
      <w:r w:rsidRPr="008B1FDF">
        <w:rPr>
          <w:sz w:val="22"/>
        </w:rPr>
        <w:t>, đặc trưng cho chất phóng xạ đang xét.</w:t>
      </w:r>
    </w:p>
    <w:p w:rsidR="00E05E6E" w:rsidRPr="008B1FDF" w:rsidRDefault="00E05E6E" w:rsidP="007D6D9F">
      <w:pPr>
        <w:spacing w:after="0"/>
        <w:rPr>
          <w:sz w:val="22"/>
        </w:rPr>
      </w:pPr>
      <w:proofErr w:type="gramStart"/>
      <w:r>
        <w:rPr>
          <w:sz w:val="22"/>
          <w:lang w:val="en-US"/>
        </w:rPr>
        <w:t xml:space="preserve">c. </w:t>
      </w:r>
      <w:r w:rsidRPr="008B1FDF">
        <w:rPr>
          <w:sz w:val="22"/>
        </w:rPr>
        <w:t xml:space="preserve"> </w:t>
      </w:r>
      <w:r w:rsidRPr="00E05E6E">
        <w:rPr>
          <w:sz w:val="22"/>
        </w:rPr>
        <w:t>Chu</w:t>
      </w:r>
      <w:proofErr w:type="gramEnd"/>
      <w:r w:rsidRPr="00E05E6E">
        <w:rPr>
          <w:sz w:val="22"/>
        </w:rPr>
        <w:t xml:space="preserve"> kì bán rã</w:t>
      </w:r>
      <w:r w:rsidRPr="008B1FDF">
        <w:rPr>
          <w:sz w:val="22"/>
        </w:rPr>
        <w:t xml:space="preserve"> (T)</w:t>
      </w:r>
    </w:p>
    <w:p w:rsidR="00E05E6E" w:rsidRPr="008B1FDF" w:rsidRDefault="00E05E6E" w:rsidP="007D6D9F">
      <w:pPr>
        <w:spacing w:after="0"/>
        <w:rPr>
          <w:sz w:val="22"/>
        </w:rPr>
      </w:pPr>
      <w:r w:rsidRPr="00E05E6E">
        <w:rPr>
          <w:sz w:val="22"/>
        </w:rPr>
        <w:t xml:space="preserve"> </w:t>
      </w:r>
      <w:r w:rsidRPr="008B1FDF">
        <w:rPr>
          <w:sz w:val="22"/>
        </w:rPr>
        <w:t xml:space="preserve"> Chu kì bán rã là thời gian qua đó số lượng các hạt nhân còn lại 50% (nghĩa là phân rã 50%).</w:t>
      </w:r>
    </w:p>
    <w:p w:rsidR="00E05E6E" w:rsidRDefault="00E05E6E" w:rsidP="007D6D9F">
      <w:pPr>
        <w:spacing w:after="0"/>
        <w:jc w:val="center"/>
        <w:rPr>
          <w:position w:val="-24"/>
          <w:sz w:val="22"/>
          <w:lang w:val="en-US"/>
        </w:rPr>
      </w:pPr>
      <w:r w:rsidRPr="008B1FDF">
        <w:rPr>
          <w:position w:val="-24"/>
          <w:sz w:val="22"/>
        </w:rPr>
        <w:object w:dxaOrig="1700" w:dyaOrig="660">
          <v:shape id="_x0000_i1035" type="#_x0000_t75" style="width:84.75pt;height:33pt" o:ole="" o:bordertopcolor="this" o:borderleftcolor="this" o:borderbottomcolor="this" o:borderrightcolor="this">
            <v:imagedata r:id="rId2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35" DrawAspect="Content" ObjectID="_1682321933" r:id="rId26"/>
        </w:object>
      </w:r>
    </w:p>
    <w:p w:rsidR="005F4243" w:rsidRPr="008B1FDF" w:rsidRDefault="005F4243" w:rsidP="007D6D9F">
      <w:pPr>
        <w:spacing w:after="0"/>
        <w:rPr>
          <w:sz w:val="22"/>
        </w:rPr>
      </w:pPr>
      <w:r>
        <w:rPr>
          <w:sz w:val="22"/>
          <w:lang w:val="en-US"/>
        </w:rPr>
        <w:t xml:space="preserve">  </w:t>
      </w:r>
      <w:r w:rsidRPr="008B1FDF">
        <w:rPr>
          <w:sz w:val="22"/>
        </w:rPr>
        <w:t xml:space="preserve"> </w:t>
      </w:r>
      <w:r w:rsidRPr="008B1FDF">
        <w:rPr>
          <w:i/>
          <w:sz w:val="22"/>
        </w:rPr>
        <w:t>Lưu ý</w:t>
      </w:r>
      <w:r w:rsidRPr="008B1FDF">
        <w:rPr>
          <w:sz w:val="22"/>
        </w:rPr>
        <w:t>: sau thời gian t = xT thì số hạt nhân phóng xạ còn lại là:</w:t>
      </w:r>
    </w:p>
    <w:p w:rsidR="005F4243" w:rsidRDefault="005F4243" w:rsidP="007D6D9F">
      <w:pPr>
        <w:spacing w:after="0"/>
        <w:jc w:val="center"/>
        <w:rPr>
          <w:position w:val="-24"/>
          <w:sz w:val="22"/>
          <w:lang w:val="en-US"/>
        </w:rPr>
      </w:pPr>
      <w:r w:rsidRPr="008B1FDF">
        <w:rPr>
          <w:position w:val="-24"/>
          <w:sz w:val="22"/>
        </w:rPr>
        <w:object w:dxaOrig="820" w:dyaOrig="660">
          <v:shape id="_x0000_i1036" type="#_x0000_t75" style="width:41.25pt;height:33pt" o:ole="" o:bordertopcolor="this" o:borderleftcolor="this" o:borderbottomcolor="this" o:borderrightcolor="this">
            <v:imagedata r:id="rId2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36" DrawAspect="Content" ObjectID="_1682321934" r:id="rId28"/>
        </w:object>
      </w:r>
    </w:p>
    <w:p w:rsidR="008E4250" w:rsidRDefault="008E4250" w:rsidP="007D6D9F">
      <w:pPr>
        <w:spacing w:after="0"/>
        <w:rPr>
          <w:position w:val="-24"/>
          <w:sz w:val="22"/>
          <w:lang w:val="en-US"/>
        </w:rPr>
      </w:pPr>
      <w:r>
        <w:rPr>
          <w:position w:val="-24"/>
          <w:sz w:val="22"/>
          <w:lang w:val="en-US"/>
        </w:rPr>
        <w:t xml:space="preserve">3. </w:t>
      </w:r>
      <w:proofErr w:type="spellStart"/>
      <w:r>
        <w:rPr>
          <w:position w:val="-24"/>
          <w:sz w:val="22"/>
          <w:lang w:val="en-US"/>
        </w:rPr>
        <w:t>Đồng</w:t>
      </w:r>
      <w:proofErr w:type="spellEnd"/>
      <w:r>
        <w:rPr>
          <w:position w:val="-24"/>
          <w:sz w:val="22"/>
          <w:lang w:val="en-US"/>
        </w:rPr>
        <w:t xml:space="preserve"> </w:t>
      </w:r>
      <w:proofErr w:type="spellStart"/>
      <w:r>
        <w:rPr>
          <w:position w:val="-24"/>
          <w:sz w:val="22"/>
          <w:lang w:val="en-US"/>
        </w:rPr>
        <w:t>vị</w:t>
      </w:r>
      <w:proofErr w:type="spellEnd"/>
      <w:r>
        <w:rPr>
          <w:position w:val="-24"/>
          <w:sz w:val="22"/>
          <w:lang w:val="en-US"/>
        </w:rPr>
        <w:t xml:space="preserve"> </w:t>
      </w:r>
      <w:proofErr w:type="spellStart"/>
      <w:r>
        <w:rPr>
          <w:position w:val="-24"/>
          <w:sz w:val="22"/>
          <w:lang w:val="en-US"/>
        </w:rPr>
        <w:t>phóng</w:t>
      </w:r>
      <w:proofErr w:type="spellEnd"/>
      <w:r>
        <w:rPr>
          <w:position w:val="-24"/>
          <w:sz w:val="22"/>
          <w:lang w:val="en-US"/>
        </w:rPr>
        <w:t xml:space="preserve"> </w:t>
      </w:r>
      <w:proofErr w:type="spellStart"/>
      <w:r>
        <w:rPr>
          <w:position w:val="-24"/>
          <w:sz w:val="22"/>
          <w:lang w:val="en-US"/>
        </w:rPr>
        <w:t>xạ</w:t>
      </w:r>
      <w:proofErr w:type="spellEnd"/>
      <w:r>
        <w:rPr>
          <w:position w:val="-24"/>
          <w:sz w:val="22"/>
          <w:lang w:val="en-US"/>
        </w:rPr>
        <w:t xml:space="preserve"> </w:t>
      </w:r>
      <w:proofErr w:type="spellStart"/>
      <w:r>
        <w:rPr>
          <w:position w:val="-24"/>
          <w:sz w:val="22"/>
          <w:lang w:val="en-US"/>
        </w:rPr>
        <w:t>nhân</w:t>
      </w:r>
      <w:proofErr w:type="spellEnd"/>
      <w:r>
        <w:rPr>
          <w:position w:val="-24"/>
          <w:sz w:val="22"/>
          <w:lang w:val="en-US"/>
        </w:rPr>
        <w:t xml:space="preserve"> </w:t>
      </w:r>
      <w:proofErr w:type="spellStart"/>
      <w:r>
        <w:rPr>
          <w:position w:val="-24"/>
          <w:sz w:val="22"/>
          <w:lang w:val="en-US"/>
        </w:rPr>
        <w:t>tạo</w:t>
      </w:r>
      <w:proofErr w:type="spellEnd"/>
      <w:r>
        <w:rPr>
          <w:position w:val="-24"/>
          <w:sz w:val="22"/>
          <w:lang w:val="en-US"/>
        </w:rPr>
        <w:t>:</w:t>
      </w:r>
    </w:p>
    <w:p w:rsidR="008E4250" w:rsidRPr="008E4250" w:rsidRDefault="008E4250" w:rsidP="007D6D9F">
      <w:pPr>
        <w:spacing w:after="0"/>
        <w:rPr>
          <w:sz w:val="22"/>
          <w:lang w:val="en-US"/>
        </w:rPr>
      </w:pPr>
      <w:r>
        <w:rPr>
          <w:sz w:val="22"/>
          <w:lang w:val="en-US"/>
        </w:rPr>
        <w:t xml:space="preserve">  </w:t>
      </w:r>
      <w:proofErr w:type="spellStart"/>
      <w:proofErr w:type="gramStart"/>
      <w:r>
        <w:rPr>
          <w:sz w:val="22"/>
          <w:lang w:val="en-US"/>
        </w:rPr>
        <w:t>Ngoài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các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động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vị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phóng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xạ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có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sẵn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trong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tự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nhiên</w:t>
      </w:r>
      <w:proofErr w:type="spellEnd"/>
      <w:r>
        <w:rPr>
          <w:sz w:val="22"/>
          <w:lang w:val="en-US"/>
        </w:rPr>
        <w:t xml:space="preserve">, con </w:t>
      </w:r>
      <w:proofErr w:type="spellStart"/>
      <w:r>
        <w:rPr>
          <w:sz w:val="22"/>
          <w:lang w:val="en-US"/>
        </w:rPr>
        <w:t>người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cũng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chế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tạo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được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nhiều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đồng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vị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phóng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xạ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gọi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là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đồng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vị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phóng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xạ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nhân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tạo</w:t>
      </w:r>
      <w:proofErr w:type="spellEnd"/>
      <w:r>
        <w:rPr>
          <w:sz w:val="22"/>
          <w:lang w:val="en-US"/>
        </w:rPr>
        <w:t>.</w:t>
      </w:r>
      <w:proofErr w:type="gram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Các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đồng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vị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phóng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xạ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có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nhiều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ứng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dụng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trong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khoa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học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và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công</w:t>
      </w:r>
      <w:proofErr w:type="spellEnd"/>
      <w:r>
        <w:rPr>
          <w:sz w:val="22"/>
          <w:lang w:val="en-US"/>
        </w:rPr>
        <w:t xml:space="preserve"> </w:t>
      </w:r>
      <w:proofErr w:type="spellStart"/>
      <w:r>
        <w:rPr>
          <w:sz w:val="22"/>
          <w:lang w:val="en-US"/>
        </w:rPr>
        <w:t>nghệ</w:t>
      </w:r>
      <w:proofErr w:type="spellEnd"/>
      <w:proofErr w:type="gramStart"/>
      <w:r w:rsidR="00982083">
        <w:rPr>
          <w:sz w:val="22"/>
          <w:lang w:val="en-US"/>
        </w:rPr>
        <w:t xml:space="preserve">,  </w:t>
      </w:r>
      <w:proofErr w:type="spellStart"/>
      <w:r w:rsidR="00982083">
        <w:rPr>
          <w:sz w:val="22"/>
          <w:lang w:val="en-US"/>
        </w:rPr>
        <w:t>như</w:t>
      </w:r>
      <w:proofErr w:type="spellEnd"/>
      <w:proofErr w:type="gram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phương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pháp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nguyên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tử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đánh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dấu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được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dùng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trong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sinh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học</w:t>
      </w:r>
      <w:proofErr w:type="spellEnd"/>
      <w:r w:rsidR="00982083">
        <w:rPr>
          <w:sz w:val="22"/>
          <w:lang w:val="en-US"/>
        </w:rPr>
        <w:t xml:space="preserve">, </w:t>
      </w:r>
      <w:proofErr w:type="spellStart"/>
      <w:r w:rsidR="00982083">
        <w:rPr>
          <w:sz w:val="22"/>
          <w:lang w:val="en-US"/>
        </w:rPr>
        <w:t>hóa</w:t>
      </w:r>
      <w:proofErr w:type="spellEnd"/>
      <w:r w:rsidR="00982083">
        <w:rPr>
          <w:sz w:val="22"/>
          <w:lang w:val="en-US"/>
        </w:rPr>
        <w:t xml:space="preserve"> </w:t>
      </w:r>
      <w:proofErr w:type="spellStart"/>
      <w:r w:rsidR="00982083">
        <w:rPr>
          <w:sz w:val="22"/>
          <w:lang w:val="en-US"/>
        </w:rPr>
        <w:t>học</w:t>
      </w:r>
      <w:proofErr w:type="spellEnd"/>
      <w:r w:rsidR="00982083">
        <w:rPr>
          <w:sz w:val="22"/>
          <w:lang w:val="en-US"/>
        </w:rPr>
        <w:t xml:space="preserve">, y </w:t>
      </w:r>
      <w:proofErr w:type="spellStart"/>
      <w:r w:rsidR="00982083">
        <w:rPr>
          <w:sz w:val="22"/>
          <w:lang w:val="en-US"/>
        </w:rPr>
        <w:t>học</w:t>
      </w:r>
      <w:proofErr w:type="spellEnd"/>
      <w:r w:rsidR="00982083">
        <w:rPr>
          <w:sz w:val="22"/>
          <w:lang w:val="en-US"/>
        </w:rPr>
        <w:t>..</w:t>
      </w:r>
    </w:p>
    <w:p w:rsidR="005F4243" w:rsidRPr="007D6D9F" w:rsidRDefault="00982083" w:rsidP="007D6D9F">
      <w:pPr>
        <w:spacing w:after="0"/>
        <w:rPr>
          <w:b/>
          <w:sz w:val="22"/>
          <w:lang w:val="en-US"/>
        </w:rPr>
      </w:pPr>
      <w:r w:rsidRPr="007D6D9F">
        <w:rPr>
          <w:b/>
          <w:sz w:val="22"/>
          <w:lang w:val="en-US"/>
        </w:rPr>
        <w:t xml:space="preserve">B. </w:t>
      </w:r>
      <w:proofErr w:type="spellStart"/>
      <w:r w:rsidRPr="007D6D9F">
        <w:rPr>
          <w:b/>
          <w:sz w:val="22"/>
          <w:lang w:val="en-US"/>
        </w:rPr>
        <w:t>Vận</w:t>
      </w:r>
      <w:proofErr w:type="spellEnd"/>
      <w:r w:rsidRPr="007D6D9F">
        <w:rPr>
          <w:b/>
          <w:sz w:val="22"/>
          <w:lang w:val="en-US"/>
        </w:rPr>
        <w:t xml:space="preserve"> </w:t>
      </w:r>
      <w:proofErr w:type="spellStart"/>
      <w:r w:rsidRPr="007D6D9F">
        <w:rPr>
          <w:b/>
          <w:sz w:val="22"/>
          <w:lang w:val="en-US"/>
        </w:rPr>
        <w:t>dụng</w:t>
      </w:r>
      <w:proofErr w:type="spellEnd"/>
      <w:r w:rsidRPr="007D6D9F">
        <w:rPr>
          <w:b/>
          <w:sz w:val="22"/>
          <w:lang w:val="en-US"/>
        </w:rPr>
        <w:t>:</w:t>
      </w:r>
    </w:p>
    <w:p w:rsidR="00982083" w:rsidRPr="0001636D" w:rsidRDefault="00982083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b/>
          <w:szCs w:val="24"/>
          <w:lang w:val="pt-BR"/>
        </w:rPr>
        <w:t xml:space="preserve">Câu </w:t>
      </w:r>
      <w:r>
        <w:rPr>
          <w:b/>
          <w:szCs w:val="24"/>
          <w:lang w:val="pt-BR"/>
        </w:rPr>
        <w:t>1</w:t>
      </w:r>
      <w:r w:rsidRPr="0001636D">
        <w:rPr>
          <w:b/>
          <w:szCs w:val="24"/>
          <w:lang w:val="pt-BR"/>
        </w:rPr>
        <w:t>:</w:t>
      </w:r>
      <w:r w:rsidRPr="0001636D">
        <w:rPr>
          <w:szCs w:val="24"/>
          <w:lang w:val="pt-BR"/>
        </w:rPr>
        <w:t xml:space="preserve"> Đặc điểm nào sau đây </w:t>
      </w:r>
      <w:r w:rsidRPr="0001636D">
        <w:rPr>
          <w:b/>
          <w:szCs w:val="24"/>
          <w:lang w:val="pt-BR"/>
        </w:rPr>
        <w:t>không đúng</w:t>
      </w:r>
      <w:r w:rsidRPr="0001636D">
        <w:rPr>
          <w:szCs w:val="24"/>
          <w:lang w:val="pt-BR"/>
        </w:rPr>
        <w:t xml:space="preserve"> đối với tia </w:t>
      </w:r>
      <w:r w:rsidRPr="0001636D">
        <w:rPr>
          <w:position w:val="-6"/>
          <w:szCs w:val="24"/>
        </w:rPr>
        <w:object w:dxaOrig="220" w:dyaOrig="220">
          <v:shape id="_x0000_i1037" type="#_x0000_t75" style="width:12pt;height:12pt" o:ole="">
            <v:imagedata r:id="rId29" o:title=""/>
          </v:shape>
          <o:OLEObject Type="Embed" ProgID="Equation.DSMT4" ShapeID="_x0000_i1037" DrawAspect="Content" ObjectID="_1682321935" r:id="rId30"/>
        </w:object>
      </w:r>
      <w:r w:rsidRPr="0001636D">
        <w:rPr>
          <w:szCs w:val="24"/>
          <w:lang w:val="pt-BR"/>
        </w:rPr>
        <w:t xml:space="preserve"> ?</w:t>
      </w:r>
    </w:p>
    <w:p w:rsidR="00982083" w:rsidRPr="0001636D" w:rsidRDefault="00982083" w:rsidP="007D6D9F">
      <w:pPr>
        <w:spacing w:after="0"/>
        <w:ind w:right="96"/>
        <w:jc w:val="both"/>
        <w:rPr>
          <w:szCs w:val="24"/>
          <w:lang w:val="pt-BR"/>
        </w:rPr>
      </w:pPr>
      <w:r w:rsidRPr="00A859B1">
        <w:rPr>
          <w:color w:val="FF0000"/>
          <w:szCs w:val="24"/>
          <w:lang w:val="pt-BR"/>
        </w:rPr>
        <w:t>A</w:t>
      </w:r>
      <w:r w:rsidRPr="0001636D">
        <w:rPr>
          <w:szCs w:val="24"/>
          <w:lang w:val="pt-BR"/>
        </w:rPr>
        <w:t>. Phóng ra từ hạt nhân với tốc độ bằng tốc độ ánh sáng trong chân không.</w:t>
      </w:r>
    </w:p>
    <w:p w:rsidR="00982083" w:rsidRPr="0001636D" w:rsidRDefault="00982083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B. Khi truyền trong không khí nó làm iôn hoá mạnh các nguyên tử trên đường đi.</w:t>
      </w:r>
    </w:p>
    <w:p w:rsidR="00982083" w:rsidRPr="0001636D" w:rsidRDefault="00982083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C. Khi truyền trong không khí nó bị mất năng lượng rất nhanh.</w:t>
      </w:r>
    </w:p>
    <w:p w:rsidR="00982083" w:rsidRDefault="00982083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D. Có thể đi được tối đa 8cm trong không khí.</w:t>
      </w:r>
    </w:p>
    <w:p w:rsidR="00D770D7" w:rsidRPr="0001636D" w:rsidRDefault="00D770D7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b/>
          <w:szCs w:val="24"/>
          <w:lang w:val="pt-BR"/>
        </w:rPr>
        <w:t xml:space="preserve">Câu </w:t>
      </w:r>
      <w:r>
        <w:rPr>
          <w:b/>
          <w:szCs w:val="24"/>
          <w:lang w:val="pt-BR"/>
        </w:rPr>
        <w:t>2</w:t>
      </w:r>
      <w:r w:rsidRPr="0001636D">
        <w:rPr>
          <w:b/>
          <w:szCs w:val="24"/>
          <w:lang w:val="pt-BR"/>
        </w:rPr>
        <w:t xml:space="preserve">: </w:t>
      </w:r>
      <w:r w:rsidRPr="0001636D">
        <w:rPr>
          <w:szCs w:val="24"/>
          <w:lang w:val="pt-BR"/>
        </w:rPr>
        <w:t xml:space="preserve">Chọn câu </w:t>
      </w:r>
      <w:r w:rsidRPr="0001636D">
        <w:rPr>
          <w:b/>
          <w:szCs w:val="24"/>
          <w:lang w:val="pt-BR"/>
        </w:rPr>
        <w:t>sai</w:t>
      </w:r>
      <w:r w:rsidRPr="0001636D">
        <w:rPr>
          <w:szCs w:val="24"/>
          <w:lang w:val="pt-BR"/>
        </w:rPr>
        <w:t>. Tia gamma</w:t>
      </w:r>
    </w:p>
    <w:p w:rsidR="00D770D7" w:rsidRPr="0001636D" w:rsidRDefault="00D770D7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A. gây nguy hại cho cơ thể.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  <w:t>B. có khả năng đâm xuyên rất mạnh.</w:t>
      </w:r>
    </w:p>
    <w:p w:rsidR="00D770D7" w:rsidRDefault="00D770D7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C. không bị lệch trong điện trường hoặc từ trường.</w:t>
      </w:r>
      <w:r>
        <w:rPr>
          <w:szCs w:val="24"/>
          <w:lang w:val="pt-BR"/>
        </w:rPr>
        <w:tab/>
      </w:r>
      <w:r>
        <w:rPr>
          <w:szCs w:val="24"/>
          <w:lang w:val="pt-BR"/>
        </w:rPr>
        <w:tab/>
      </w:r>
      <w:r w:rsidRPr="00D770D7">
        <w:rPr>
          <w:color w:val="FF0000"/>
          <w:szCs w:val="24"/>
          <w:lang w:val="pt-BR"/>
        </w:rPr>
        <w:t>D</w:t>
      </w:r>
      <w:r w:rsidRPr="0001636D">
        <w:rPr>
          <w:szCs w:val="24"/>
          <w:lang w:val="pt-BR"/>
        </w:rPr>
        <w:t>. có bước sóng lớn hơn bước sóng của tia X.</w:t>
      </w:r>
    </w:p>
    <w:p w:rsidR="00D770D7" w:rsidRPr="0001636D" w:rsidRDefault="00D770D7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b/>
          <w:szCs w:val="24"/>
          <w:lang w:val="pt-BR"/>
        </w:rPr>
        <w:t xml:space="preserve">Câu </w:t>
      </w:r>
      <w:r>
        <w:rPr>
          <w:b/>
          <w:szCs w:val="24"/>
          <w:lang w:val="pt-BR"/>
        </w:rPr>
        <w:t>3</w:t>
      </w:r>
      <w:r w:rsidRPr="0001636D">
        <w:rPr>
          <w:b/>
          <w:szCs w:val="24"/>
          <w:lang w:val="pt-BR"/>
        </w:rPr>
        <w:t xml:space="preserve">: </w:t>
      </w:r>
      <w:r w:rsidRPr="0001636D">
        <w:rPr>
          <w:szCs w:val="24"/>
          <w:lang w:val="pt-BR"/>
        </w:rPr>
        <w:t>Trong quá trình phóng xạ của một số chất, số hạt nhân phóng xạ</w:t>
      </w:r>
    </w:p>
    <w:p w:rsidR="00D770D7" w:rsidRPr="0001636D" w:rsidRDefault="00D770D7" w:rsidP="007D6D9F">
      <w:pPr>
        <w:spacing w:after="0"/>
        <w:ind w:right="96"/>
        <w:jc w:val="both"/>
        <w:rPr>
          <w:szCs w:val="24"/>
        </w:rPr>
      </w:pPr>
      <w:r w:rsidRPr="0001636D">
        <w:rPr>
          <w:szCs w:val="24"/>
        </w:rPr>
        <w:t>A. giảm đều theo thời gian.</w:t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01636D">
        <w:rPr>
          <w:szCs w:val="24"/>
        </w:rPr>
        <w:tab/>
      </w:r>
      <w:r>
        <w:rPr>
          <w:szCs w:val="24"/>
          <w:lang w:val="en-US"/>
        </w:rPr>
        <w:t xml:space="preserve">            </w:t>
      </w:r>
      <w:r w:rsidRPr="0001636D">
        <w:rPr>
          <w:szCs w:val="24"/>
        </w:rPr>
        <w:t>B. giảm theo đường hypebol.</w:t>
      </w:r>
    </w:p>
    <w:p w:rsidR="00D770D7" w:rsidRDefault="00D770D7" w:rsidP="007D6D9F">
      <w:pPr>
        <w:spacing w:after="0"/>
        <w:ind w:right="96"/>
        <w:jc w:val="both"/>
        <w:rPr>
          <w:szCs w:val="24"/>
          <w:lang w:val="en-US"/>
        </w:rPr>
      </w:pPr>
      <w:r w:rsidRPr="0001636D">
        <w:rPr>
          <w:szCs w:val="24"/>
        </w:rPr>
        <w:t>C. không giảm.</w:t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01636D">
        <w:rPr>
          <w:szCs w:val="24"/>
        </w:rPr>
        <w:tab/>
      </w:r>
      <w:r w:rsidRPr="00B65072">
        <w:rPr>
          <w:szCs w:val="24"/>
        </w:rPr>
        <w:t xml:space="preserve">            </w:t>
      </w:r>
      <w:r w:rsidRPr="00D770D7">
        <w:rPr>
          <w:color w:val="FF0000"/>
          <w:szCs w:val="24"/>
        </w:rPr>
        <w:t>D</w:t>
      </w:r>
      <w:r w:rsidRPr="0001636D">
        <w:rPr>
          <w:szCs w:val="24"/>
        </w:rPr>
        <w:t>. giảm theo quy luật hàm số mũ.</w:t>
      </w:r>
    </w:p>
    <w:p w:rsidR="00B65072" w:rsidRPr="0001636D" w:rsidRDefault="00B65072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b/>
          <w:szCs w:val="24"/>
          <w:lang w:val="pt-BR"/>
        </w:rPr>
        <w:t xml:space="preserve">Câu </w:t>
      </w:r>
      <w:r>
        <w:rPr>
          <w:b/>
          <w:szCs w:val="24"/>
          <w:lang w:val="pt-BR"/>
        </w:rPr>
        <w:t>4</w:t>
      </w:r>
      <w:r w:rsidRPr="0001636D">
        <w:rPr>
          <w:b/>
          <w:szCs w:val="24"/>
          <w:lang w:val="pt-BR"/>
        </w:rPr>
        <w:t xml:space="preserve">: </w:t>
      </w:r>
      <w:r w:rsidRPr="0001636D">
        <w:rPr>
          <w:szCs w:val="24"/>
          <w:lang w:val="pt-BR"/>
        </w:rPr>
        <w:t>Chất Rađon (</w:t>
      </w:r>
      <w:r w:rsidRPr="0001636D">
        <w:rPr>
          <w:position w:val="-14"/>
          <w:szCs w:val="24"/>
        </w:rPr>
        <w:object w:dxaOrig="620" w:dyaOrig="400">
          <v:shape id="_x0000_i1038" type="#_x0000_t75" style="width:30pt;height:19.5pt" o:ole="">
            <v:imagedata r:id="rId31" o:title=""/>
          </v:shape>
          <o:OLEObject Type="Embed" ProgID="Equation.DSMT4" ShapeID="_x0000_i1038" DrawAspect="Content" ObjectID="_1682321936" r:id="rId32"/>
        </w:object>
      </w:r>
      <w:r w:rsidRPr="0001636D">
        <w:rPr>
          <w:szCs w:val="24"/>
          <w:lang w:val="pt-BR"/>
        </w:rPr>
        <w:t>) phân rã thành Pôlôni (</w:t>
      </w:r>
      <w:r w:rsidRPr="0001636D">
        <w:rPr>
          <w:position w:val="-4"/>
          <w:szCs w:val="24"/>
        </w:rPr>
        <w:object w:dxaOrig="580" w:dyaOrig="300">
          <v:shape id="_x0000_i1039" type="#_x0000_t75" style="width:29.25pt;height:15pt" o:ole="">
            <v:imagedata r:id="rId33" o:title=""/>
          </v:shape>
          <o:OLEObject Type="Embed" ProgID="Equation.DSMT4" ShapeID="_x0000_i1039" DrawAspect="Content" ObjectID="_1682321937" r:id="rId34"/>
        </w:object>
      </w:r>
      <w:r w:rsidRPr="0001636D">
        <w:rPr>
          <w:szCs w:val="24"/>
          <w:lang w:val="pt-BR"/>
        </w:rPr>
        <w:t xml:space="preserve">) với chu kì bán rã là 3,8 ngày. </w:t>
      </w:r>
      <w:r w:rsidR="007D6D9F">
        <w:rPr>
          <w:szCs w:val="24"/>
          <w:lang w:val="pt-BR"/>
        </w:rPr>
        <w:t>Ban đầu có</w:t>
      </w:r>
      <w:r w:rsidRPr="0001636D">
        <w:rPr>
          <w:szCs w:val="24"/>
          <w:lang w:val="pt-BR"/>
        </w:rPr>
        <w:t xml:space="preserve"> 20g chất phóng xạ này sau 7,6 ngày sẽ còn lại</w:t>
      </w:r>
    </w:p>
    <w:p w:rsidR="00B65072" w:rsidRDefault="00B65072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A. 10g.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>
        <w:rPr>
          <w:szCs w:val="24"/>
          <w:lang w:val="pt-BR"/>
        </w:rPr>
        <w:t xml:space="preserve">         </w:t>
      </w:r>
      <w:r w:rsidRPr="00B65072">
        <w:rPr>
          <w:color w:val="FF0000"/>
          <w:szCs w:val="24"/>
          <w:lang w:val="pt-BR"/>
        </w:rPr>
        <w:t>B</w:t>
      </w:r>
      <w:r w:rsidRPr="0001636D">
        <w:rPr>
          <w:szCs w:val="24"/>
          <w:lang w:val="pt-BR"/>
        </w:rPr>
        <w:t>. 5g.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  <w:t>C. 2,5g.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  <w:t>D. 0,5g.</w:t>
      </w:r>
    </w:p>
    <w:p w:rsidR="00FE476D" w:rsidRPr="0001636D" w:rsidRDefault="00FE476D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b/>
          <w:szCs w:val="24"/>
          <w:lang w:val="pt-BR"/>
        </w:rPr>
        <w:t xml:space="preserve">Câu 5: </w:t>
      </w:r>
      <w:r w:rsidRPr="0001636D">
        <w:rPr>
          <w:szCs w:val="24"/>
          <w:lang w:val="pt-BR"/>
        </w:rPr>
        <w:t>Một lượng chất phóng xạ sau 42 năm thì còn lại 1/8 khối lượng ban đầu của nó. Chu kì bán rã của chất phóng xạ đó là</w:t>
      </w:r>
    </w:p>
    <w:p w:rsidR="00FE476D" w:rsidRPr="0001636D" w:rsidRDefault="00FE476D" w:rsidP="007D6D9F">
      <w:pPr>
        <w:spacing w:after="0"/>
        <w:ind w:right="96"/>
        <w:jc w:val="both"/>
        <w:rPr>
          <w:szCs w:val="24"/>
          <w:lang w:val="pt-BR"/>
        </w:rPr>
      </w:pPr>
      <w:r w:rsidRPr="0001636D">
        <w:rPr>
          <w:szCs w:val="24"/>
          <w:lang w:val="pt-BR"/>
        </w:rPr>
        <w:t>A. 5,25 năm.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>
        <w:rPr>
          <w:szCs w:val="24"/>
          <w:lang w:val="pt-BR"/>
        </w:rPr>
        <w:t xml:space="preserve">        </w:t>
      </w:r>
      <w:r w:rsidRPr="00FE476D">
        <w:rPr>
          <w:color w:val="FF0000"/>
          <w:szCs w:val="24"/>
          <w:lang w:val="pt-BR"/>
        </w:rPr>
        <w:t>B</w:t>
      </w:r>
      <w:r w:rsidRPr="0001636D">
        <w:rPr>
          <w:szCs w:val="24"/>
          <w:lang w:val="pt-BR"/>
        </w:rPr>
        <w:t>. 14 năm.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  <w:t>C. 21 năm.</w:t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</w:r>
      <w:r w:rsidRPr="0001636D">
        <w:rPr>
          <w:szCs w:val="24"/>
          <w:lang w:val="pt-BR"/>
        </w:rPr>
        <w:tab/>
        <w:t>D. 126 năm.</w:t>
      </w:r>
    </w:p>
    <w:p w:rsidR="00B65072" w:rsidRPr="0001636D" w:rsidRDefault="00B65072" w:rsidP="007D6D9F">
      <w:pPr>
        <w:spacing w:after="0"/>
        <w:ind w:right="96"/>
        <w:jc w:val="both"/>
        <w:rPr>
          <w:szCs w:val="24"/>
          <w:lang w:val="pt-BR"/>
        </w:rPr>
      </w:pPr>
    </w:p>
    <w:p w:rsidR="00B65072" w:rsidRPr="00FE476D" w:rsidRDefault="007D6D9F" w:rsidP="007D6D9F">
      <w:pPr>
        <w:spacing w:after="0"/>
        <w:ind w:right="96"/>
        <w:jc w:val="center"/>
        <w:rPr>
          <w:szCs w:val="24"/>
          <w:lang w:val="pt-BR"/>
        </w:rPr>
      </w:pPr>
      <w:r>
        <w:rPr>
          <w:szCs w:val="24"/>
          <w:lang w:val="pt-BR"/>
        </w:rPr>
        <w:t>.....HẾT.....</w:t>
      </w:r>
      <w:bookmarkStart w:id="0" w:name="_GoBack"/>
      <w:bookmarkEnd w:id="0"/>
    </w:p>
    <w:p w:rsidR="00D770D7" w:rsidRPr="00D770D7" w:rsidRDefault="00D770D7" w:rsidP="007D6D9F">
      <w:pPr>
        <w:spacing w:after="0"/>
        <w:ind w:right="96"/>
        <w:jc w:val="both"/>
        <w:rPr>
          <w:szCs w:val="24"/>
        </w:rPr>
      </w:pPr>
    </w:p>
    <w:p w:rsidR="00D770D7" w:rsidRPr="0001636D" w:rsidRDefault="00D770D7" w:rsidP="007D6D9F">
      <w:pPr>
        <w:spacing w:after="0"/>
        <w:ind w:right="96"/>
        <w:jc w:val="both"/>
        <w:rPr>
          <w:szCs w:val="24"/>
          <w:lang w:val="pt-BR"/>
        </w:rPr>
      </w:pPr>
    </w:p>
    <w:p w:rsidR="00982083" w:rsidRPr="00982083" w:rsidRDefault="00982083" w:rsidP="007D6D9F">
      <w:pPr>
        <w:spacing w:after="0"/>
        <w:rPr>
          <w:sz w:val="22"/>
          <w:lang w:val="pt-BR"/>
        </w:rPr>
      </w:pPr>
    </w:p>
    <w:p w:rsidR="00E05E6E" w:rsidRPr="00CE1C8B" w:rsidRDefault="00E05E6E" w:rsidP="007D6D9F">
      <w:pPr>
        <w:spacing w:after="0"/>
        <w:rPr>
          <w:lang w:val="pt-BR"/>
        </w:rPr>
      </w:pPr>
    </w:p>
    <w:sectPr w:rsidR="00E05E6E" w:rsidRPr="00CE1C8B" w:rsidSect="007440D9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C51"/>
    <w:rsid w:val="0005297F"/>
    <w:rsid w:val="002177B0"/>
    <w:rsid w:val="0054220E"/>
    <w:rsid w:val="005F4243"/>
    <w:rsid w:val="007440D9"/>
    <w:rsid w:val="007A1D75"/>
    <w:rsid w:val="007D6D9F"/>
    <w:rsid w:val="008608DA"/>
    <w:rsid w:val="008E4250"/>
    <w:rsid w:val="00982083"/>
    <w:rsid w:val="00A52C51"/>
    <w:rsid w:val="00B65072"/>
    <w:rsid w:val="00C8577A"/>
    <w:rsid w:val="00CE1C8B"/>
    <w:rsid w:val="00D770D7"/>
    <w:rsid w:val="00E05E6E"/>
    <w:rsid w:val="00FE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6</cp:revision>
  <dcterms:created xsi:type="dcterms:W3CDTF">2021-05-12T01:50:00Z</dcterms:created>
  <dcterms:modified xsi:type="dcterms:W3CDTF">2021-05-12T02:45:00Z</dcterms:modified>
</cp:coreProperties>
</file>